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06EB1" w14:textId="58AD7D3B" w:rsidR="002F077D" w:rsidRDefault="002F077D" w:rsidP="002F077D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2F077D">
        <w:rPr>
          <w:rFonts w:ascii="Arial" w:hAnsi="Arial" w:cs="Arial"/>
          <w:b/>
          <w:bCs/>
          <w:sz w:val="28"/>
          <w:szCs w:val="28"/>
          <w:u w:val="single"/>
        </w:rPr>
        <w:t xml:space="preserve">Komunikat 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Powiatowego </w:t>
      </w:r>
      <w:r w:rsidRPr="002F077D">
        <w:rPr>
          <w:rFonts w:ascii="Arial" w:hAnsi="Arial" w:cs="Arial"/>
          <w:b/>
          <w:bCs/>
          <w:sz w:val="28"/>
          <w:szCs w:val="28"/>
          <w:u w:val="single"/>
        </w:rPr>
        <w:t>Lekarza Weterynarii w Międzychodzie</w:t>
      </w:r>
    </w:p>
    <w:p w14:paraId="3FF2355F" w14:textId="77777777" w:rsidR="002F077D" w:rsidRPr="002F077D" w:rsidRDefault="002F077D" w:rsidP="002F077D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B67DF06" w14:textId="2DDD2344" w:rsidR="002F077D" w:rsidRDefault="002F077D">
      <w:pPr>
        <w:rPr>
          <w:rFonts w:ascii="Arial" w:hAnsi="Arial" w:cs="Arial"/>
          <w:sz w:val="28"/>
          <w:szCs w:val="28"/>
        </w:rPr>
      </w:pPr>
      <w:r w:rsidRPr="002F077D">
        <w:rPr>
          <w:rFonts w:ascii="Arial" w:hAnsi="Arial" w:cs="Arial"/>
          <w:sz w:val="28"/>
          <w:szCs w:val="28"/>
        </w:rPr>
        <w:t>W związku z wejściem w życie rozporządzenia Wykonawczego Komisji (UE) 2021/605 z 7 kwietnia 2021 r. ustanawiającego szczególne środki zwalczania afrykańskiego pomoru świń</w:t>
      </w:r>
      <w:r w:rsidR="002931C8">
        <w:rPr>
          <w:rFonts w:ascii="Arial" w:hAnsi="Arial" w:cs="Arial"/>
          <w:sz w:val="28"/>
          <w:szCs w:val="28"/>
        </w:rPr>
        <w:t>,</w:t>
      </w:r>
      <w:r w:rsidRPr="002F077D">
        <w:rPr>
          <w:rFonts w:ascii="Arial" w:hAnsi="Arial" w:cs="Arial"/>
          <w:sz w:val="28"/>
          <w:szCs w:val="28"/>
        </w:rPr>
        <w:t xml:space="preserve"> </w:t>
      </w:r>
      <w:r w:rsidR="002931C8">
        <w:rPr>
          <w:rFonts w:ascii="Arial" w:hAnsi="Arial" w:cs="Arial"/>
          <w:sz w:val="28"/>
          <w:szCs w:val="28"/>
        </w:rPr>
        <w:t>Powiatowy</w:t>
      </w:r>
      <w:r w:rsidRPr="002F077D">
        <w:rPr>
          <w:rFonts w:ascii="Arial" w:hAnsi="Arial" w:cs="Arial"/>
          <w:sz w:val="28"/>
          <w:szCs w:val="28"/>
        </w:rPr>
        <w:t xml:space="preserve"> Lekarz Weterynarii informuje o zmianach w zakresie wymogów, dotyczących bioasekuracji w gospodarstwach świń położonych na obszarach objętych ograniczeniami I, II, oraz III w przypadku przemieszczania przesyłek zawierających: </w:t>
      </w:r>
    </w:p>
    <w:p w14:paraId="7B425093" w14:textId="77777777" w:rsidR="002F077D" w:rsidRDefault="002F077D">
      <w:pPr>
        <w:rPr>
          <w:rFonts w:ascii="Arial" w:hAnsi="Arial" w:cs="Arial"/>
          <w:sz w:val="28"/>
          <w:szCs w:val="28"/>
        </w:rPr>
      </w:pPr>
      <w:r w:rsidRPr="002F077D">
        <w:rPr>
          <w:rFonts w:ascii="Arial" w:hAnsi="Arial" w:cs="Arial"/>
          <w:sz w:val="28"/>
          <w:szCs w:val="28"/>
        </w:rPr>
        <w:t xml:space="preserve">a) świnie utrzymywane na obszarach objętych ograniczeniami I, II i III przemieszczane poza te obszary, </w:t>
      </w:r>
    </w:p>
    <w:p w14:paraId="17B1D3EB" w14:textId="77777777" w:rsidR="002F077D" w:rsidRDefault="002F077D">
      <w:pPr>
        <w:rPr>
          <w:rFonts w:ascii="Arial" w:hAnsi="Arial" w:cs="Arial"/>
          <w:sz w:val="28"/>
          <w:szCs w:val="28"/>
        </w:rPr>
      </w:pPr>
      <w:r w:rsidRPr="002F077D">
        <w:rPr>
          <w:rFonts w:ascii="Arial" w:hAnsi="Arial" w:cs="Arial"/>
          <w:sz w:val="28"/>
          <w:szCs w:val="28"/>
        </w:rPr>
        <w:t xml:space="preserve">b) materiał biologiczny pozyskany od lub ze świń utrzymywanych na obszarze objętym ograniczeniami II przemieszczany poza ten obszar; </w:t>
      </w:r>
    </w:p>
    <w:p w14:paraId="6A469186" w14:textId="77777777" w:rsidR="002F077D" w:rsidRDefault="002F077D">
      <w:pPr>
        <w:rPr>
          <w:rFonts w:ascii="Arial" w:hAnsi="Arial" w:cs="Arial"/>
          <w:sz w:val="28"/>
          <w:szCs w:val="28"/>
        </w:rPr>
      </w:pPr>
      <w:r w:rsidRPr="002F077D">
        <w:rPr>
          <w:rFonts w:ascii="Arial" w:hAnsi="Arial" w:cs="Arial"/>
          <w:sz w:val="28"/>
          <w:szCs w:val="28"/>
        </w:rPr>
        <w:t xml:space="preserve">c) produkty uboczne pochodzenia zwierzęcego pozyskane od lub ze świń utrzymywanych na obszarze objętym ograniczeniami II przemieszczane poza ten obszar; </w:t>
      </w:r>
    </w:p>
    <w:p w14:paraId="18F32907" w14:textId="77777777" w:rsidR="002F077D" w:rsidRDefault="002F077D">
      <w:pPr>
        <w:rPr>
          <w:rFonts w:ascii="Arial" w:hAnsi="Arial" w:cs="Arial"/>
          <w:sz w:val="28"/>
          <w:szCs w:val="28"/>
        </w:rPr>
      </w:pPr>
      <w:r w:rsidRPr="002F077D">
        <w:rPr>
          <w:rFonts w:ascii="Arial" w:hAnsi="Arial" w:cs="Arial"/>
          <w:sz w:val="28"/>
          <w:szCs w:val="28"/>
        </w:rPr>
        <w:t xml:space="preserve">d) świeże mięso, produkty mięsne, w tym osłonki, pozyskane od lub ze świń utrzymywanych na obszarach objętych ograniczeniami II i III przemieszczane poza te obszary </w:t>
      </w:r>
    </w:p>
    <w:p w14:paraId="14525BCC" w14:textId="77777777" w:rsidR="002F077D" w:rsidRDefault="002F077D">
      <w:pPr>
        <w:rPr>
          <w:rFonts w:ascii="Arial" w:hAnsi="Arial" w:cs="Arial"/>
          <w:sz w:val="28"/>
          <w:szCs w:val="28"/>
        </w:rPr>
      </w:pPr>
      <w:r w:rsidRPr="002F077D">
        <w:rPr>
          <w:rFonts w:ascii="Arial" w:hAnsi="Arial" w:cs="Arial"/>
          <w:sz w:val="28"/>
          <w:szCs w:val="28"/>
        </w:rPr>
        <w:t xml:space="preserve">oraz o upływającym 31 października 2021 r. ostatecznym terminie spełnienia wymagań w zakresie bioasekuracji dotyczących: </w:t>
      </w:r>
    </w:p>
    <w:p w14:paraId="101C6BB3" w14:textId="77777777" w:rsidR="002F077D" w:rsidRDefault="002F077D">
      <w:pPr>
        <w:rPr>
          <w:rFonts w:ascii="Arial" w:hAnsi="Arial" w:cs="Arial"/>
          <w:sz w:val="28"/>
          <w:szCs w:val="28"/>
        </w:rPr>
      </w:pPr>
      <w:r w:rsidRPr="002F077D">
        <w:rPr>
          <w:rFonts w:ascii="Arial" w:hAnsi="Arial" w:cs="Arial"/>
          <w:sz w:val="28"/>
          <w:szCs w:val="28"/>
        </w:rPr>
        <w:t xml:space="preserve">- ogrodzeń wokół budynków gdzie przebywają świnie, przechowywana jest pasza i ściółka, </w:t>
      </w:r>
    </w:p>
    <w:p w14:paraId="4AEE6BB6" w14:textId="77777777" w:rsidR="002F077D" w:rsidRDefault="002F077D">
      <w:pPr>
        <w:rPr>
          <w:rFonts w:ascii="Arial" w:hAnsi="Arial" w:cs="Arial"/>
          <w:sz w:val="28"/>
          <w:szCs w:val="28"/>
        </w:rPr>
      </w:pPr>
      <w:r w:rsidRPr="002F077D">
        <w:rPr>
          <w:rFonts w:ascii="Arial" w:hAnsi="Arial" w:cs="Arial"/>
          <w:sz w:val="28"/>
          <w:szCs w:val="28"/>
        </w:rPr>
        <w:t xml:space="preserve">- posiadania tzw. „Planu bezpieczeństwa biologicznego” - plan ten zawiera znane już wymagania, takie jak konieczność zmiany obuwia i ubrania roboczego przy wejściu do budynków inwentarskich oraz nowe w brzmieniu, ale znane już wcześniej zasady podziału na tzw. strefę czystą, czyli budynki gdzie przebywają świnie i przechowywana jest pasza oraz strefę brudną - podwórko, magazyny sprzętu rolniczego, część socjalna gospodarstwa, gdzie mogą przychodzić goście z zewnątrz. </w:t>
      </w:r>
    </w:p>
    <w:p w14:paraId="1B1A1F7E" w14:textId="77777777" w:rsidR="002F077D" w:rsidRDefault="002F077D">
      <w:pPr>
        <w:rPr>
          <w:rFonts w:ascii="Arial" w:hAnsi="Arial" w:cs="Arial"/>
          <w:sz w:val="28"/>
          <w:szCs w:val="28"/>
        </w:rPr>
      </w:pPr>
      <w:r w:rsidRPr="002F077D">
        <w:rPr>
          <w:rFonts w:ascii="Arial" w:hAnsi="Arial" w:cs="Arial"/>
          <w:sz w:val="28"/>
          <w:szCs w:val="28"/>
        </w:rPr>
        <w:t xml:space="preserve">W związku z powyższym po tym terminie gospodarstwa, które nie dostosują się w pełni do wymogów rozporządzenia Wykonawczego Komisji (UE) 2021/605 z 7 kwietnia 2021 r. ustanawiającego szczególne środki zwalczania afrykańskiego pomoru świń, nie będą mogły przemieszczać utrzymywanych zwierząt poza obszar objęty ograniczeniami, w którym się znajdują. </w:t>
      </w:r>
    </w:p>
    <w:p w14:paraId="17240637" w14:textId="4FE3AAA5" w:rsidR="002E4001" w:rsidRPr="002F077D" w:rsidRDefault="002F077D">
      <w:pPr>
        <w:rPr>
          <w:rFonts w:ascii="Arial" w:hAnsi="Arial" w:cs="Arial"/>
          <w:sz w:val="28"/>
          <w:szCs w:val="28"/>
        </w:rPr>
      </w:pPr>
      <w:r w:rsidRPr="002F077D">
        <w:rPr>
          <w:rFonts w:ascii="Arial" w:hAnsi="Arial" w:cs="Arial"/>
          <w:sz w:val="28"/>
          <w:szCs w:val="28"/>
        </w:rPr>
        <w:t xml:space="preserve">Posiadacze zwierząt, którzy spełnią standardy przed ww. terminem powinni o tym fakcie poinformować </w:t>
      </w:r>
      <w:r w:rsidR="002931C8">
        <w:rPr>
          <w:rFonts w:ascii="Arial" w:hAnsi="Arial" w:cs="Arial"/>
          <w:sz w:val="28"/>
          <w:szCs w:val="28"/>
        </w:rPr>
        <w:t>P</w:t>
      </w:r>
      <w:r w:rsidRPr="002F077D">
        <w:rPr>
          <w:rFonts w:ascii="Arial" w:hAnsi="Arial" w:cs="Arial"/>
          <w:sz w:val="28"/>
          <w:szCs w:val="28"/>
        </w:rPr>
        <w:t xml:space="preserve">owiatowego </w:t>
      </w:r>
      <w:r w:rsidR="002931C8">
        <w:rPr>
          <w:rFonts w:ascii="Arial" w:hAnsi="Arial" w:cs="Arial"/>
          <w:sz w:val="28"/>
          <w:szCs w:val="28"/>
        </w:rPr>
        <w:t>L</w:t>
      </w:r>
      <w:r w:rsidRPr="002F077D">
        <w:rPr>
          <w:rFonts w:ascii="Arial" w:hAnsi="Arial" w:cs="Arial"/>
          <w:sz w:val="28"/>
          <w:szCs w:val="28"/>
        </w:rPr>
        <w:t xml:space="preserve">ekarza </w:t>
      </w:r>
      <w:r w:rsidR="002931C8">
        <w:rPr>
          <w:rFonts w:ascii="Arial" w:hAnsi="Arial" w:cs="Arial"/>
          <w:sz w:val="28"/>
          <w:szCs w:val="28"/>
        </w:rPr>
        <w:t>W</w:t>
      </w:r>
      <w:r w:rsidRPr="002F077D">
        <w:rPr>
          <w:rFonts w:ascii="Arial" w:hAnsi="Arial" w:cs="Arial"/>
          <w:sz w:val="28"/>
          <w:szCs w:val="28"/>
        </w:rPr>
        <w:t>eterynari</w:t>
      </w:r>
      <w:r w:rsidR="002931C8">
        <w:rPr>
          <w:rFonts w:ascii="Arial" w:hAnsi="Arial" w:cs="Arial"/>
          <w:sz w:val="28"/>
          <w:szCs w:val="28"/>
        </w:rPr>
        <w:t>i w Międzychodzie.</w:t>
      </w:r>
    </w:p>
    <w:sectPr w:rsidR="002E4001" w:rsidRPr="002F077D" w:rsidSect="002F07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77D"/>
    <w:rsid w:val="002931C8"/>
    <w:rsid w:val="002E4001"/>
    <w:rsid w:val="002F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6B822"/>
  <w15:chartTrackingRefBased/>
  <w15:docId w15:val="{423D7D22-4A08-44B4-9E3F-8E7DB7092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315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2</cp:revision>
  <dcterms:created xsi:type="dcterms:W3CDTF">2021-05-13T06:32:00Z</dcterms:created>
  <dcterms:modified xsi:type="dcterms:W3CDTF">2021-05-13T06:54:00Z</dcterms:modified>
</cp:coreProperties>
</file>